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B560" w14:textId="60712CCE" w:rsidR="00DE1D49" w:rsidRDefault="00DE1D49" w:rsidP="00DE1D49">
      <w:pPr>
        <w:pStyle w:val="Heading2"/>
        <w:rPr>
          <w:lang w:val="en-CA"/>
        </w:rPr>
      </w:pPr>
      <w:r>
        <w:rPr>
          <w:lang w:val="en-CA"/>
        </w:rPr>
        <w:t>Role of Accessibility Services</w:t>
      </w:r>
    </w:p>
    <w:p w14:paraId="12B896A0" w14:textId="2B79CB4D" w:rsidR="00DE1D49" w:rsidRDefault="00DE1D49" w:rsidP="00DE1D49">
      <w:r>
        <w:t xml:space="preserve">Langara College is committed to providing an accessible and inclusive academic environment for students with disabilities. </w:t>
      </w:r>
      <w:r w:rsidR="00FF503B">
        <w:t>The primary role of Accessibility Services is to facilitate equitable access to courses, programs, and services for admissible students with disabilities.</w:t>
      </w:r>
      <w:r w:rsidR="00FB0D71">
        <w:t xml:space="preserve"> </w:t>
      </w:r>
      <w:r w:rsidRPr="007656F6">
        <w:t>Our dedicated Accessibility Services team meets with self-identified students with disabilities to determine reasonable academic accommodations and arrange appropriate support services on a case-by-case basis.</w:t>
      </w:r>
    </w:p>
    <w:p w14:paraId="7661DF55" w14:textId="29311D63" w:rsidR="003B7CE2" w:rsidRDefault="003B7CE2" w:rsidP="003B7CE2">
      <w:pPr>
        <w:pStyle w:val="Heading3"/>
      </w:pPr>
      <w:r>
        <w:t>Some of the Service</w:t>
      </w:r>
      <w:r w:rsidR="00B94643">
        <w:t>s</w:t>
      </w:r>
      <w:r>
        <w:t xml:space="preserve"> Available</w:t>
      </w:r>
    </w:p>
    <w:p w14:paraId="3F4C46B0" w14:textId="6C40A394" w:rsidR="00891FD0" w:rsidRDefault="00891FD0" w:rsidP="003B7CE2">
      <w:pPr>
        <w:pStyle w:val="ListParagraph"/>
        <w:numPr>
          <w:ilvl w:val="0"/>
          <w:numId w:val="1"/>
        </w:numPr>
      </w:pPr>
      <w:r w:rsidRPr="00891FD0">
        <w:t>Determine and facilitate/implement appropriate and reasonable academic accommodations (e.g. provide exam invigilation for students with approved exam accommodations)</w:t>
      </w:r>
      <w:r>
        <w:t>.</w:t>
      </w:r>
    </w:p>
    <w:p w14:paraId="2DB39ADE" w14:textId="78BE8048" w:rsidR="003B7CE2" w:rsidRDefault="003B7CE2" w:rsidP="003B7CE2">
      <w:pPr>
        <w:pStyle w:val="ListParagraph"/>
        <w:numPr>
          <w:ilvl w:val="0"/>
          <w:numId w:val="1"/>
        </w:numPr>
      </w:pPr>
      <w:r>
        <w:t xml:space="preserve">Support in applying for StudentAid BC </w:t>
      </w:r>
      <w:r w:rsidR="0079506D">
        <w:t xml:space="preserve">grant applications for </w:t>
      </w:r>
      <w:r>
        <w:t>equipment and specialized services funding.</w:t>
      </w:r>
    </w:p>
    <w:p w14:paraId="24632549" w14:textId="3820ACE7" w:rsidR="003B7CE2" w:rsidRDefault="003B7CE2" w:rsidP="003B7CE2">
      <w:pPr>
        <w:pStyle w:val="ListParagraph"/>
        <w:numPr>
          <w:ilvl w:val="0"/>
          <w:numId w:val="1"/>
        </w:numPr>
      </w:pPr>
      <w:r>
        <w:t xml:space="preserve">Facilitate Assistive Technology training for exams and orientation to the </w:t>
      </w:r>
      <w:r w:rsidR="00D0443A">
        <w:t xml:space="preserve">campus </w:t>
      </w:r>
      <w:r>
        <w:t>Learning Technology Lab.</w:t>
      </w:r>
    </w:p>
    <w:p w14:paraId="368B4432" w14:textId="3F641342" w:rsidR="003B7CE2" w:rsidRDefault="003B7CE2" w:rsidP="003B7CE2">
      <w:pPr>
        <w:pStyle w:val="ListParagraph"/>
        <w:numPr>
          <w:ilvl w:val="0"/>
          <w:numId w:val="1"/>
        </w:numPr>
      </w:pPr>
      <w:r>
        <w:t>Referrals to College resources.</w:t>
      </w:r>
    </w:p>
    <w:p w14:paraId="67B0052E" w14:textId="42BD5901" w:rsidR="006D51D6" w:rsidRDefault="006D51D6" w:rsidP="006D51D6">
      <w:pPr>
        <w:pStyle w:val="Heading2"/>
      </w:pPr>
      <w:r>
        <w:t>Differences Between Secondary School and Post-Secondary</w:t>
      </w:r>
    </w:p>
    <w:tbl>
      <w:tblPr>
        <w:tblStyle w:val="TableGrid"/>
        <w:tblW w:w="0" w:type="auto"/>
        <w:tblLook w:val="04A0" w:firstRow="1" w:lastRow="0" w:firstColumn="1" w:lastColumn="0" w:noHBand="0" w:noVBand="1"/>
        <w:tblCaption w:val="Differences Between Secondary School and Post-Secondary"/>
        <w:tblDescription w:val="Table describes the differences between secondary school and post-secondary in five categories: Government ministry; Disability identification; Accommodation decisions; Learning support; Advocacy."/>
      </w:tblPr>
      <w:tblGrid>
        <w:gridCol w:w="2605"/>
        <w:gridCol w:w="3150"/>
        <w:gridCol w:w="3595"/>
      </w:tblGrid>
      <w:tr w:rsidR="006D51D6" w14:paraId="2BBEC654" w14:textId="77777777" w:rsidTr="007A02FB">
        <w:trPr>
          <w:tblHeader/>
        </w:trPr>
        <w:tc>
          <w:tcPr>
            <w:tcW w:w="2605" w:type="dxa"/>
          </w:tcPr>
          <w:p w14:paraId="631CD2A7" w14:textId="77777777" w:rsidR="006D51D6" w:rsidRPr="00444380" w:rsidRDefault="006D51D6" w:rsidP="000E5F64">
            <w:pPr>
              <w:jc w:val="center"/>
              <w:rPr>
                <w:b/>
                <w:bCs/>
              </w:rPr>
            </w:pPr>
            <w:r w:rsidRPr="00444380">
              <w:rPr>
                <w:b/>
                <w:bCs/>
              </w:rPr>
              <w:t>Category</w:t>
            </w:r>
          </w:p>
        </w:tc>
        <w:tc>
          <w:tcPr>
            <w:tcW w:w="3150" w:type="dxa"/>
          </w:tcPr>
          <w:p w14:paraId="63CA35E5" w14:textId="77777777" w:rsidR="006D51D6" w:rsidRPr="00FE591D" w:rsidRDefault="006D51D6" w:rsidP="000E5F64">
            <w:pPr>
              <w:rPr>
                <w:b/>
                <w:bCs/>
              </w:rPr>
            </w:pPr>
            <w:r w:rsidRPr="00FE591D">
              <w:rPr>
                <w:b/>
                <w:bCs/>
              </w:rPr>
              <w:t>Secondary School</w:t>
            </w:r>
          </w:p>
        </w:tc>
        <w:tc>
          <w:tcPr>
            <w:tcW w:w="3595" w:type="dxa"/>
          </w:tcPr>
          <w:p w14:paraId="5F827B3D" w14:textId="77777777" w:rsidR="006D51D6" w:rsidRPr="00FE591D" w:rsidRDefault="006D51D6" w:rsidP="000E5F64">
            <w:pPr>
              <w:rPr>
                <w:b/>
                <w:bCs/>
              </w:rPr>
            </w:pPr>
            <w:r w:rsidRPr="00FE591D">
              <w:rPr>
                <w:b/>
                <w:bCs/>
              </w:rPr>
              <w:t>Post-Secondary</w:t>
            </w:r>
          </w:p>
        </w:tc>
      </w:tr>
      <w:tr w:rsidR="006D51D6" w14:paraId="6EF6E66A" w14:textId="77777777" w:rsidTr="007A02FB">
        <w:tc>
          <w:tcPr>
            <w:tcW w:w="2605" w:type="dxa"/>
          </w:tcPr>
          <w:p w14:paraId="50CB3EF6" w14:textId="77777777" w:rsidR="006D51D6" w:rsidRPr="00FE591D" w:rsidRDefault="006D51D6" w:rsidP="000E5F64">
            <w:pPr>
              <w:rPr>
                <w:b/>
                <w:bCs/>
                <w:color w:val="E97132" w:themeColor="accent2"/>
              </w:rPr>
            </w:pPr>
            <w:r w:rsidRPr="00FE591D">
              <w:rPr>
                <w:b/>
                <w:bCs/>
                <w:color w:val="E97132" w:themeColor="accent2"/>
              </w:rPr>
              <w:t>Government Ministry Responsible</w:t>
            </w:r>
          </w:p>
        </w:tc>
        <w:tc>
          <w:tcPr>
            <w:tcW w:w="3150" w:type="dxa"/>
          </w:tcPr>
          <w:p w14:paraId="203B30EC" w14:textId="77777777" w:rsidR="006D51D6" w:rsidRDefault="006D51D6" w:rsidP="000E5F64">
            <w:r>
              <w:t>Ministry of Education</w:t>
            </w:r>
          </w:p>
        </w:tc>
        <w:tc>
          <w:tcPr>
            <w:tcW w:w="3595" w:type="dxa"/>
          </w:tcPr>
          <w:p w14:paraId="19D08123" w14:textId="77777777" w:rsidR="006D51D6" w:rsidRDefault="006D51D6" w:rsidP="000E5F64">
            <w:r>
              <w:t>Ministry of Post-Secondary Education</w:t>
            </w:r>
          </w:p>
        </w:tc>
      </w:tr>
      <w:tr w:rsidR="006D51D6" w14:paraId="2294F918" w14:textId="77777777" w:rsidTr="007A02FB">
        <w:tc>
          <w:tcPr>
            <w:tcW w:w="2605" w:type="dxa"/>
          </w:tcPr>
          <w:p w14:paraId="10F27463" w14:textId="77777777" w:rsidR="006D51D6" w:rsidRPr="00FE591D" w:rsidRDefault="006D51D6" w:rsidP="000E5F64">
            <w:pPr>
              <w:rPr>
                <w:b/>
                <w:bCs/>
                <w:color w:val="E97132" w:themeColor="accent2"/>
              </w:rPr>
            </w:pPr>
            <w:r w:rsidRPr="00FE591D">
              <w:rPr>
                <w:b/>
                <w:bCs/>
                <w:color w:val="E97132" w:themeColor="accent2"/>
              </w:rPr>
              <w:t>Disability Identification</w:t>
            </w:r>
          </w:p>
        </w:tc>
        <w:tc>
          <w:tcPr>
            <w:tcW w:w="3150" w:type="dxa"/>
          </w:tcPr>
          <w:p w14:paraId="4067A174" w14:textId="77777777" w:rsidR="006D51D6" w:rsidRDefault="006D51D6" w:rsidP="000E5F64">
            <w:r>
              <w:t>School identifies students with disabilities</w:t>
            </w:r>
          </w:p>
        </w:tc>
        <w:tc>
          <w:tcPr>
            <w:tcW w:w="3595" w:type="dxa"/>
          </w:tcPr>
          <w:p w14:paraId="62A9AE6A" w14:textId="77777777" w:rsidR="006D51D6" w:rsidRDefault="006D51D6" w:rsidP="000E5F64">
            <w:r>
              <w:t>Students with disabilities self-identify to Accessibility Services</w:t>
            </w:r>
          </w:p>
        </w:tc>
      </w:tr>
      <w:tr w:rsidR="006D51D6" w14:paraId="6D9BAF91" w14:textId="77777777" w:rsidTr="007A02FB">
        <w:tc>
          <w:tcPr>
            <w:tcW w:w="2605" w:type="dxa"/>
          </w:tcPr>
          <w:p w14:paraId="4824C65D" w14:textId="77777777" w:rsidR="006D51D6" w:rsidRPr="00FE591D" w:rsidRDefault="006D51D6" w:rsidP="000E5F64">
            <w:pPr>
              <w:rPr>
                <w:b/>
                <w:bCs/>
                <w:color w:val="E97132" w:themeColor="accent2"/>
              </w:rPr>
            </w:pPr>
            <w:r w:rsidRPr="00FE591D">
              <w:rPr>
                <w:b/>
                <w:bCs/>
                <w:color w:val="E97132" w:themeColor="accent2"/>
              </w:rPr>
              <w:t>Academic Accommodation Decisions</w:t>
            </w:r>
          </w:p>
        </w:tc>
        <w:tc>
          <w:tcPr>
            <w:tcW w:w="3150" w:type="dxa"/>
          </w:tcPr>
          <w:p w14:paraId="45DAC3EA" w14:textId="77777777" w:rsidR="006D51D6" w:rsidRDefault="006D51D6" w:rsidP="000E5F64">
            <w:r>
              <w:t>Parents/guardians/teachers and other school staff make decisions</w:t>
            </w:r>
          </w:p>
        </w:tc>
        <w:tc>
          <w:tcPr>
            <w:tcW w:w="3595" w:type="dxa"/>
          </w:tcPr>
          <w:p w14:paraId="749AB196" w14:textId="77777777" w:rsidR="006D51D6" w:rsidRDefault="006D51D6" w:rsidP="000E5F64">
            <w:r>
              <w:t>Decisions are made by Accessibility Services in consultation with the student based on relevant information, including medical documentation and course considerations</w:t>
            </w:r>
          </w:p>
        </w:tc>
      </w:tr>
      <w:tr w:rsidR="006D51D6" w14:paraId="645ECA4B" w14:textId="77777777" w:rsidTr="007A02FB">
        <w:tc>
          <w:tcPr>
            <w:tcW w:w="2605" w:type="dxa"/>
          </w:tcPr>
          <w:p w14:paraId="08AB330F" w14:textId="1FA92B0B" w:rsidR="006D51D6" w:rsidRPr="007A02FB" w:rsidRDefault="0051033D" w:rsidP="000E5F64">
            <w:pPr>
              <w:rPr>
                <w:b/>
                <w:bCs/>
                <w:color w:val="E97132" w:themeColor="accent2"/>
                <w:highlight w:val="yellow"/>
              </w:rPr>
            </w:pPr>
            <w:r w:rsidRPr="0051033D">
              <w:rPr>
                <w:b/>
                <w:bCs/>
                <w:color w:val="E97132" w:themeColor="accent2"/>
              </w:rPr>
              <w:t>Learning Support</w:t>
            </w:r>
            <w:r w:rsidR="00BC507E">
              <w:rPr>
                <w:b/>
                <w:bCs/>
                <w:color w:val="E97132" w:themeColor="accent2"/>
              </w:rPr>
              <w:t>s</w:t>
            </w:r>
          </w:p>
        </w:tc>
        <w:tc>
          <w:tcPr>
            <w:tcW w:w="3150" w:type="dxa"/>
          </w:tcPr>
          <w:p w14:paraId="2AD270C9" w14:textId="252D98C3" w:rsidR="006D51D6" w:rsidRPr="007A02FB" w:rsidRDefault="00340C82" w:rsidP="000E5F64">
            <w:pPr>
              <w:rPr>
                <w:highlight w:val="yellow"/>
              </w:rPr>
            </w:pPr>
            <w:r>
              <w:t>I</w:t>
            </w:r>
            <w:r w:rsidR="006D51D6" w:rsidRPr="005C3C5C">
              <w:t>nstruction</w:t>
            </w:r>
            <w:r>
              <w:t xml:space="preserve"> and classroom support, plans</w:t>
            </w:r>
            <w:r w:rsidR="00CF1D26">
              <w:t>,</w:t>
            </w:r>
            <w:r>
              <w:t xml:space="preserve"> </w:t>
            </w:r>
            <w:r w:rsidR="00DF4D59">
              <w:t xml:space="preserve">and </w:t>
            </w:r>
            <w:r w:rsidR="007A02FB" w:rsidRPr="005C3C5C">
              <w:t>adaptations</w:t>
            </w:r>
            <w:r w:rsidR="00DF4D59">
              <w:t xml:space="preserve"> </w:t>
            </w:r>
            <w:r>
              <w:t xml:space="preserve">are </w:t>
            </w:r>
            <w:r w:rsidR="007A02FB" w:rsidRPr="005C3C5C">
              <w:t>based on Individualized Education Plans (IEPs)</w:t>
            </w:r>
          </w:p>
        </w:tc>
        <w:tc>
          <w:tcPr>
            <w:tcW w:w="3595" w:type="dxa"/>
          </w:tcPr>
          <w:p w14:paraId="663D9A8C" w14:textId="05A9CB39" w:rsidR="006D51D6" w:rsidRPr="007A02FB" w:rsidRDefault="006D51D6" w:rsidP="000E5F64">
            <w:pPr>
              <w:rPr>
                <w:highlight w:val="yellow"/>
              </w:rPr>
            </w:pPr>
            <w:r w:rsidRPr="005C3C5C">
              <w:t>Academic accommodation</w:t>
            </w:r>
            <w:r w:rsidR="00BC507E">
              <w:t xml:space="preserve"> plans are designed to </w:t>
            </w:r>
            <w:r w:rsidR="0051033D">
              <w:t>provide</w:t>
            </w:r>
            <w:r w:rsidR="00BC507E">
              <w:t xml:space="preserve"> equitable access</w:t>
            </w:r>
            <w:r w:rsidR="0051033D">
              <w:t>. L</w:t>
            </w:r>
            <w:r w:rsidR="005C3C5C" w:rsidRPr="005C3C5C">
              <w:t>earning supports</w:t>
            </w:r>
            <w:r w:rsidRPr="005C3C5C">
              <w:t xml:space="preserve"> </w:t>
            </w:r>
            <w:r w:rsidR="00BC507E">
              <w:t>received</w:t>
            </w:r>
            <w:r w:rsidRPr="005C3C5C">
              <w:t xml:space="preserve"> in </w:t>
            </w:r>
            <w:r w:rsidR="005C3C5C" w:rsidRPr="005C3C5C">
              <w:t>s</w:t>
            </w:r>
            <w:r w:rsidRPr="005C3C5C">
              <w:t xml:space="preserve">econdary </w:t>
            </w:r>
            <w:r w:rsidR="00BC507E">
              <w:t>s</w:t>
            </w:r>
            <w:r w:rsidRPr="005C3C5C">
              <w:t>chool</w:t>
            </w:r>
            <w:r w:rsidR="0051033D">
              <w:t xml:space="preserve"> may or may not be available</w:t>
            </w:r>
          </w:p>
        </w:tc>
      </w:tr>
      <w:tr w:rsidR="006D51D6" w14:paraId="69AEED8B" w14:textId="77777777" w:rsidTr="007A02FB">
        <w:tc>
          <w:tcPr>
            <w:tcW w:w="2605" w:type="dxa"/>
          </w:tcPr>
          <w:p w14:paraId="23838C7E" w14:textId="34C5BAC5" w:rsidR="006D51D6" w:rsidRPr="00FE591D" w:rsidRDefault="007A02FB" w:rsidP="000E5F64">
            <w:pPr>
              <w:rPr>
                <w:b/>
                <w:bCs/>
                <w:color w:val="E97132" w:themeColor="accent2"/>
              </w:rPr>
            </w:pPr>
            <w:r>
              <w:rPr>
                <w:b/>
                <w:bCs/>
                <w:color w:val="E97132" w:themeColor="accent2"/>
              </w:rPr>
              <w:lastRenderedPageBreak/>
              <w:t xml:space="preserve">Curriculum </w:t>
            </w:r>
            <w:r w:rsidR="006D51D6" w:rsidRPr="00FE591D">
              <w:rPr>
                <w:b/>
                <w:bCs/>
                <w:color w:val="E97132" w:themeColor="accent2"/>
              </w:rPr>
              <w:t>Modifications</w:t>
            </w:r>
          </w:p>
        </w:tc>
        <w:tc>
          <w:tcPr>
            <w:tcW w:w="3150" w:type="dxa"/>
          </w:tcPr>
          <w:p w14:paraId="08B1912C" w14:textId="44C4F578" w:rsidR="006D51D6" w:rsidRDefault="006D51D6" w:rsidP="000E5F64">
            <w:r>
              <w:t>Modifications are based on Individualized Education Plans (IEPs)</w:t>
            </w:r>
          </w:p>
        </w:tc>
        <w:tc>
          <w:tcPr>
            <w:tcW w:w="3595" w:type="dxa"/>
          </w:tcPr>
          <w:p w14:paraId="1F1AFED5" w14:textId="35E0A1BE" w:rsidR="006D51D6" w:rsidRDefault="006D51D6" w:rsidP="000E5F64">
            <w:r>
              <w:t>Modification to admission criteria and essential requirements of a course or program are not available</w:t>
            </w:r>
          </w:p>
        </w:tc>
      </w:tr>
      <w:tr w:rsidR="006D51D6" w14:paraId="57F5B93D" w14:textId="77777777" w:rsidTr="007A02FB">
        <w:tc>
          <w:tcPr>
            <w:tcW w:w="2605" w:type="dxa"/>
          </w:tcPr>
          <w:p w14:paraId="76DBE83A" w14:textId="77777777" w:rsidR="006D51D6" w:rsidRPr="00FE591D" w:rsidRDefault="006D51D6" w:rsidP="000E5F64">
            <w:pPr>
              <w:rPr>
                <w:b/>
                <w:bCs/>
                <w:color w:val="E97132" w:themeColor="accent2"/>
              </w:rPr>
            </w:pPr>
            <w:r w:rsidRPr="00FE591D">
              <w:rPr>
                <w:b/>
                <w:bCs/>
                <w:color w:val="E97132" w:themeColor="accent2"/>
              </w:rPr>
              <w:t>Advocacy</w:t>
            </w:r>
          </w:p>
        </w:tc>
        <w:tc>
          <w:tcPr>
            <w:tcW w:w="3150" w:type="dxa"/>
          </w:tcPr>
          <w:p w14:paraId="6D68E723" w14:textId="77777777" w:rsidR="006D51D6" w:rsidRDefault="006D51D6" w:rsidP="000E5F64">
            <w:r>
              <w:t>Parents, students and school officials advocate for students</w:t>
            </w:r>
          </w:p>
        </w:tc>
        <w:tc>
          <w:tcPr>
            <w:tcW w:w="3595" w:type="dxa"/>
          </w:tcPr>
          <w:p w14:paraId="6C782379" w14:textId="77777777" w:rsidR="006D51D6" w:rsidRDefault="006D51D6" w:rsidP="000E5F64">
            <w:r>
              <w:t>Students are responsible for their own advocacy</w:t>
            </w:r>
          </w:p>
        </w:tc>
      </w:tr>
    </w:tbl>
    <w:p w14:paraId="422D0767" w14:textId="3221624B" w:rsidR="00852C36" w:rsidRDefault="00603318" w:rsidP="00852C36">
      <w:pPr>
        <w:pStyle w:val="Heading2"/>
      </w:pPr>
      <w:r>
        <w:t xml:space="preserve">College </w:t>
      </w:r>
      <w:r w:rsidR="00852C36">
        <w:t>Expectations</w:t>
      </w:r>
    </w:p>
    <w:p w14:paraId="039D77F3" w14:textId="77777777" w:rsidR="00852C36" w:rsidRDefault="00852C36" w:rsidP="00852C36">
      <w:pPr>
        <w:pStyle w:val="ListParagraph"/>
        <w:numPr>
          <w:ilvl w:val="0"/>
          <w:numId w:val="4"/>
        </w:numPr>
      </w:pPr>
      <w:r>
        <w:t>Students who attend post-secondary are considered independent adults and are expected to:</w:t>
      </w:r>
    </w:p>
    <w:p w14:paraId="7006E7D3" w14:textId="125045A1" w:rsidR="00852C36" w:rsidRDefault="00852C36" w:rsidP="00852C36">
      <w:pPr>
        <w:pStyle w:val="ListParagraph"/>
        <w:numPr>
          <w:ilvl w:val="1"/>
          <w:numId w:val="4"/>
        </w:numPr>
      </w:pPr>
      <w:r>
        <w:t>act as their own advocate</w:t>
      </w:r>
      <w:r w:rsidR="005941C0">
        <w:t xml:space="preserve"> and </w:t>
      </w:r>
      <w:r w:rsidRPr="005941C0">
        <w:t>be</w:t>
      </w:r>
      <w:r>
        <w:t xml:space="preserve"> solely responsible for accessing the services they need.</w:t>
      </w:r>
    </w:p>
    <w:p w14:paraId="0C7A5297" w14:textId="09B2CE60" w:rsidR="00852C36" w:rsidRDefault="00852C36" w:rsidP="00852C36">
      <w:pPr>
        <w:pStyle w:val="ListParagraph"/>
        <w:numPr>
          <w:ilvl w:val="1"/>
          <w:numId w:val="4"/>
        </w:numPr>
      </w:pPr>
      <w:r>
        <w:t>communicate directly with Accessibility Services, instructors, and staff.</w:t>
      </w:r>
    </w:p>
    <w:p w14:paraId="58D8A3EC" w14:textId="7E40980C" w:rsidR="00852C36" w:rsidRDefault="00852C36" w:rsidP="00852C36">
      <w:pPr>
        <w:pStyle w:val="ListParagraph"/>
        <w:numPr>
          <w:ilvl w:val="0"/>
          <w:numId w:val="4"/>
        </w:numPr>
      </w:pPr>
      <w:r>
        <w:t>College employees are not permitted to discuss personal and confidential information with parents or another third party.</w:t>
      </w:r>
    </w:p>
    <w:p w14:paraId="593C7D89" w14:textId="77777777" w:rsidR="006D51D6" w:rsidRDefault="006D51D6" w:rsidP="006D51D6">
      <w:pPr>
        <w:pStyle w:val="Heading2"/>
      </w:pPr>
      <w:r>
        <w:t>Student Responsibilities</w:t>
      </w:r>
    </w:p>
    <w:p w14:paraId="00A8DDA5" w14:textId="77777777" w:rsidR="006D51D6" w:rsidRDefault="006D51D6" w:rsidP="006D51D6">
      <w:r>
        <w:t xml:space="preserve">Students requesting academic accommodations must register with Accessibility Services, </w:t>
      </w:r>
      <w:r w:rsidRPr="00675505">
        <w:t>provide appropriate medical documentation</w:t>
      </w:r>
      <w:r>
        <w:t xml:space="preserve">, and adhere to procedures outlined in </w:t>
      </w:r>
      <w:r w:rsidRPr="00A71873">
        <w:rPr>
          <w:b/>
          <w:bCs/>
        </w:rPr>
        <w:t xml:space="preserve">E1005 – Academic Accommodation for Students with Disabilities Procedures </w:t>
      </w:r>
      <w:r>
        <w:t xml:space="preserve">and published deadlines. </w:t>
      </w:r>
    </w:p>
    <w:p w14:paraId="694BB37E" w14:textId="77777777" w:rsidR="006D51D6" w:rsidRDefault="006D51D6" w:rsidP="006D51D6">
      <w:pPr>
        <w:pStyle w:val="Heading3"/>
      </w:pPr>
      <w:r>
        <w:t>Steps:</w:t>
      </w:r>
    </w:p>
    <w:p w14:paraId="756A91E2" w14:textId="77777777" w:rsidR="001F5C9D" w:rsidRPr="001F5C9D" w:rsidRDefault="001F5C9D" w:rsidP="001F5C9D">
      <w:pPr>
        <w:pStyle w:val="ListParagraph"/>
        <w:numPr>
          <w:ilvl w:val="0"/>
          <w:numId w:val="5"/>
        </w:numPr>
      </w:pPr>
      <w:r>
        <w:t>Book</w:t>
      </w:r>
      <w:r w:rsidRPr="001F5C9D">
        <w:t xml:space="preserve"> </w:t>
      </w:r>
      <w:r>
        <w:t xml:space="preserve">an intake appointment, </w:t>
      </w:r>
      <w:r w:rsidRPr="001F5C9D">
        <w:rPr>
          <w:b/>
          <w:bCs/>
        </w:rPr>
        <w:t>preferably at least three (3) months prior to the start of the semester:</w:t>
      </w:r>
    </w:p>
    <w:p w14:paraId="0113FCE0" w14:textId="011602FD" w:rsidR="001F5C9D" w:rsidRPr="000A1A31" w:rsidRDefault="001F5C9D" w:rsidP="001F5C9D">
      <w:pPr>
        <w:pStyle w:val="ListParagraph"/>
        <w:numPr>
          <w:ilvl w:val="1"/>
          <w:numId w:val="5"/>
        </w:numPr>
      </w:pPr>
      <w:r w:rsidRPr="000A1A31">
        <w:t>Submit a</w:t>
      </w:r>
      <w:r>
        <w:t xml:space="preserve"> </w:t>
      </w:r>
      <w:r w:rsidRPr="001F5C9D">
        <w:rPr>
          <w:b/>
          <w:bCs/>
        </w:rPr>
        <w:t>Public Accessibility Services Application Form</w:t>
      </w:r>
      <w:r>
        <w:t xml:space="preserve"> from our website.</w:t>
      </w:r>
    </w:p>
    <w:p w14:paraId="76D8CD53" w14:textId="77777777" w:rsidR="001F5C9D" w:rsidRPr="00A24476" w:rsidRDefault="001F5C9D" w:rsidP="001F5C9D">
      <w:pPr>
        <w:pStyle w:val="ListParagraph"/>
        <w:numPr>
          <w:ilvl w:val="1"/>
          <w:numId w:val="5"/>
        </w:numPr>
      </w:pPr>
      <w:r w:rsidRPr="00A24476">
        <w:t xml:space="preserve">Call 604-323-5509, email </w:t>
      </w:r>
      <w:hyperlink r:id="rId7" w:history="1">
        <w:r w:rsidRPr="00A24476">
          <w:rPr>
            <w:rStyle w:val="Hyperlink"/>
          </w:rPr>
          <w:t>accessibilityservices@langara.ca</w:t>
        </w:r>
      </w:hyperlink>
      <w:r w:rsidRPr="00A24476">
        <w:t>, or drop by the office in B146 to schedule your appointment.</w:t>
      </w:r>
    </w:p>
    <w:p w14:paraId="0A557EC6" w14:textId="77777777" w:rsidR="001F5C9D" w:rsidRDefault="001F5C9D" w:rsidP="001F5C9D">
      <w:pPr>
        <w:pStyle w:val="ListParagraph"/>
        <w:numPr>
          <w:ilvl w:val="0"/>
          <w:numId w:val="5"/>
        </w:numPr>
      </w:pPr>
      <w:r>
        <w:t>Provide appropriate medical documentation.</w:t>
      </w:r>
    </w:p>
    <w:p w14:paraId="5B3A9D08" w14:textId="27478D0F" w:rsidR="0093059A" w:rsidRPr="0093059A" w:rsidRDefault="006D51D6" w:rsidP="001F5C9D">
      <w:pPr>
        <w:pStyle w:val="ListParagraph"/>
        <w:numPr>
          <w:ilvl w:val="0"/>
          <w:numId w:val="5"/>
        </w:numPr>
      </w:pPr>
      <w:r w:rsidRPr="00DE490B">
        <w:t xml:space="preserve">Follow processes outlined in the </w:t>
      </w:r>
      <w:r w:rsidR="00891FD0">
        <w:t xml:space="preserve">E1005 </w:t>
      </w:r>
      <w:r w:rsidRPr="00DE490B">
        <w:t>Procedures and instructions given by Accessibility Services staff</w:t>
      </w:r>
      <w:r>
        <w:t xml:space="preserve"> to access approved accommodations each semester.</w:t>
      </w:r>
    </w:p>
    <w:p w14:paraId="785DAAB2" w14:textId="77777777" w:rsidR="006D51D6" w:rsidRDefault="006D51D6" w:rsidP="006D51D6">
      <w:pPr>
        <w:pStyle w:val="Heading4"/>
      </w:pPr>
      <w:r>
        <w:t>How to Prepare for the Intake Appointment</w:t>
      </w:r>
    </w:p>
    <w:p w14:paraId="2DC6D69D" w14:textId="014C7EDB" w:rsidR="00A047BF" w:rsidRDefault="00A047BF" w:rsidP="006D51D6">
      <w:pPr>
        <w:pStyle w:val="ListParagraph"/>
        <w:numPr>
          <w:ilvl w:val="0"/>
          <w:numId w:val="9"/>
        </w:numPr>
      </w:pPr>
      <w:r>
        <w:t xml:space="preserve">If you </w:t>
      </w:r>
      <w:r w:rsidR="00AC4711">
        <w:t>wish to have</w:t>
      </w:r>
      <w:r>
        <w:t xml:space="preserve"> a parent or supporter </w:t>
      </w:r>
      <w:r w:rsidR="00AC4711">
        <w:t>attend your</w:t>
      </w:r>
      <w:r>
        <w:t xml:space="preserve"> intake appointment, </w:t>
      </w:r>
      <w:r w:rsidR="00AC4711">
        <w:t>please notify reception at the time of booking.</w:t>
      </w:r>
    </w:p>
    <w:p w14:paraId="666C29DB" w14:textId="67DAF62F" w:rsidR="00BE6307" w:rsidRDefault="00A047BF" w:rsidP="00BE6307">
      <w:pPr>
        <w:pStyle w:val="ListParagraph"/>
        <w:numPr>
          <w:ilvl w:val="0"/>
          <w:numId w:val="9"/>
        </w:numPr>
      </w:pPr>
      <w:r>
        <w:lastRenderedPageBreak/>
        <w:t xml:space="preserve">If you </w:t>
      </w:r>
      <w:r w:rsidR="00AC4711">
        <w:t xml:space="preserve">require </w:t>
      </w:r>
      <w:r>
        <w:t xml:space="preserve">a Sign Language </w:t>
      </w:r>
      <w:r w:rsidR="001F5C9D">
        <w:t>Interpreter,</w:t>
      </w:r>
      <w:r>
        <w:t xml:space="preserve"> </w:t>
      </w:r>
      <w:r w:rsidR="00AC4711">
        <w:t>please notify reception at the time of booking</w:t>
      </w:r>
      <w:r>
        <w:t xml:space="preserve">. Accessibility Services will </w:t>
      </w:r>
      <w:r w:rsidR="00AC4711">
        <w:t>arrange one for you</w:t>
      </w:r>
      <w:r>
        <w:t>.</w:t>
      </w:r>
    </w:p>
    <w:p w14:paraId="1895F351" w14:textId="3F803CF3" w:rsidR="00BE6307" w:rsidRDefault="00BE6307" w:rsidP="00BE6307">
      <w:pPr>
        <w:pStyle w:val="ListParagraph"/>
        <w:numPr>
          <w:ilvl w:val="0"/>
          <w:numId w:val="9"/>
        </w:numPr>
      </w:pPr>
      <w:r w:rsidRPr="00BE6307">
        <w:t xml:space="preserve">Visit our website for documentation </w:t>
      </w:r>
      <w:r w:rsidR="006E1EF0">
        <w:t>information</w:t>
      </w:r>
      <w:r w:rsidRPr="00BE6307">
        <w:t>:</w:t>
      </w:r>
    </w:p>
    <w:p w14:paraId="45003F33" w14:textId="35451FC0" w:rsidR="00BE6307" w:rsidRDefault="00AC4711" w:rsidP="00BE6307">
      <w:pPr>
        <w:pStyle w:val="ListParagraph"/>
        <w:numPr>
          <w:ilvl w:val="1"/>
          <w:numId w:val="9"/>
        </w:numPr>
      </w:pPr>
      <w:r>
        <w:t xml:space="preserve">If you have </w:t>
      </w:r>
      <w:r w:rsidR="00BE6307">
        <w:t xml:space="preserve">current medical documentation, </w:t>
      </w:r>
      <w:r>
        <w:t>bring it with you.</w:t>
      </w:r>
    </w:p>
    <w:p w14:paraId="4C15C497" w14:textId="5C0B722A" w:rsidR="00BE6307" w:rsidRPr="00AC4711" w:rsidRDefault="00BE6307" w:rsidP="00BE6307">
      <w:pPr>
        <w:pStyle w:val="ListParagraph"/>
        <w:numPr>
          <w:ilvl w:val="1"/>
          <w:numId w:val="9"/>
        </w:numPr>
      </w:pPr>
      <w:r w:rsidRPr="00AC4711">
        <w:t xml:space="preserve">If your documentation is outdated or does not meet criteria, </w:t>
      </w:r>
      <w:r w:rsidR="005E4EEF" w:rsidRPr="00AC4711">
        <w:t>consult the</w:t>
      </w:r>
      <w:r w:rsidRPr="00AC4711">
        <w:t xml:space="preserve"> Accessibility Services Consultant</w:t>
      </w:r>
      <w:r w:rsidR="00A71873">
        <w:t xml:space="preserve"> at the intake</w:t>
      </w:r>
      <w:r w:rsidRPr="00AC4711">
        <w:t>.</w:t>
      </w:r>
    </w:p>
    <w:p w14:paraId="6684071D" w14:textId="0A591ECA" w:rsidR="00BE6307" w:rsidRPr="00AC4711" w:rsidRDefault="00BE6307" w:rsidP="00BE6307">
      <w:pPr>
        <w:pStyle w:val="ListParagraph"/>
        <w:numPr>
          <w:ilvl w:val="1"/>
          <w:numId w:val="9"/>
        </w:numPr>
      </w:pPr>
      <w:r w:rsidRPr="00AC4711">
        <w:t>If you are unsure what documentation to</w:t>
      </w:r>
      <w:r w:rsidR="005E4EEF" w:rsidRPr="00AC4711">
        <w:t xml:space="preserve"> </w:t>
      </w:r>
      <w:r w:rsidR="00DD7700">
        <w:t>get</w:t>
      </w:r>
      <w:r w:rsidRPr="00AC4711">
        <w:t xml:space="preserve">, </w:t>
      </w:r>
      <w:r w:rsidR="005E4EEF" w:rsidRPr="00AC4711">
        <w:t>consult</w:t>
      </w:r>
      <w:r w:rsidRPr="00AC4711">
        <w:t xml:space="preserve"> </w:t>
      </w:r>
      <w:r w:rsidR="005E4EEF" w:rsidRPr="00AC4711">
        <w:t xml:space="preserve">the </w:t>
      </w:r>
      <w:r w:rsidRPr="00AC4711">
        <w:t xml:space="preserve">Accessibility Services </w:t>
      </w:r>
      <w:r w:rsidR="005E4EEF" w:rsidRPr="00AC4711">
        <w:t>Consultan</w:t>
      </w:r>
      <w:r w:rsidR="00A71873">
        <w:t xml:space="preserve">t </w:t>
      </w:r>
      <w:r w:rsidR="005E4EEF" w:rsidRPr="00AC4711">
        <w:t>before</w:t>
      </w:r>
      <w:r w:rsidR="00AC5BB3">
        <w:t xml:space="preserve"> obtaining it</w:t>
      </w:r>
      <w:r w:rsidRPr="00AC4711">
        <w:t xml:space="preserve">. </w:t>
      </w:r>
    </w:p>
    <w:p w14:paraId="5BA77B53" w14:textId="389B4BD8" w:rsidR="006D51D6" w:rsidRDefault="006D51D6" w:rsidP="006D51D6">
      <w:pPr>
        <w:pStyle w:val="ListParagraph"/>
        <w:numPr>
          <w:ilvl w:val="1"/>
          <w:numId w:val="9"/>
        </w:numPr>
      </w:pPr>
      <w:r>
        <w:t xml:space="preserve">If you are a student with a Learning Disability/Specific Learning Disorder and your report is outdated, check with your school about </w:t>
      </w:r>
      <w:r w:rsidR="00C93F1B">
        <w:t xml:space="preserve">your </w:t>
      </w:r>
      <w:r>
        <w:t xml:space="preserve">eligibility to obtain an updated </w:t>
      </w:r>
      <w:r w:rsidRPr="00972F37">
        <w:t>psycho-educational assessment.</w:t>
      </w:r>
    </w:p>
    <w:p w14:paraId="4ECF80DA" w14:textId="3AD51DA3" w:rsidR="006D51D6" w:rsidRPr="005012FF" w:rsidRDefault="00AC4711" w:rsidP="006D51D6">
      <w:pPr>
        <w:pStyle w:val="ListParagraph"/>
        <w:numPr>
          <w:ilvl w:val="0"/>
          <w:numId w:val="9"/>
        </w:numPr>
      </w:pPr>
      <w:r>
        <w:t xml:space="preserve">Please be </w:t>
      </w:r>
      <w:r w:rsidR="006D51D6">
        <w:t xml:space="preserve">prepared to discuss any functional limitations you </w:t>
      </w:r>
      <w:r>
        <w:t>currently experience</w:t>
      </w:r>
      <w:r w:rsidR="006D51D6">
        <w:t xml:space="preserve"> or have </w:t>
      </w:r>
      <w:r w:rsidR="00DD7700">
        <w:t xml:space="preserve">previously </w:t>
      </w:r>
      <w:r w:rsidR="006D51D6">
        <w:t>experienced in an educational setting.</w:t>
      </w:r>
    </w:p>
    <w:p w14:paraId="7B512D1C" w14:textId="527A2ABA" w:rsidR="00FF503B" w:rsidRDefault="00A76DA4" w:rsidP="00A76DA4">
      <w:pPr>
        <w:pStyle w:val="Heading2"/>
      </w:pPr>
      <w:r>
        <w:t>Timelines</w:t>
      </w:r>
    </w:p>
    <w:p w14:paraId="4E0E3406" w14:textId="48772748" w:rsidR="00A76DA4" w:rsidRDefault="00A76DA4" w:rsidP="00A76DA4">
      <w:r>
        <w:t>Steps to ensure a smooth transition to post-secondary:</w:t>
      </w:r>
    </w:p>
    <w:p w14:paraId="6E563BA6" w14:textId="090FF500" w:rsidR="00A76DA4" w:rsidRDefault="00A76DA4" w:rsidP="00A76DA4">
      <w:pPr>
        <w:pStyle w:val="Heading3"/>
      </w:pPr>
      <w:r>
        <w:t>Grade 12</w:t>
      </w:r>
    </w:p>
    <w:p w14:paraId="5C08EC63" w14:textId="77777777" w:rsidR="00C93F1B" w:rsidRDefault="00A76DA4" w:rsidP="00C93F1B">
      <w:pPr>
        <w:pStyle w:val="ListParagraph"/>
        <w:numPr>
          <w:ilvl w:val="0"/>
          <w:numId w:val="11"/>
        </w:numPr>
      </w:pPr>
      <w:r>
        <w:t>Browse the Langara website and check out the programs</w:t>
      </w:r>
      <w:r w:rsidR="00B51AA2">
        <w:t>.</w:t>
      </w:r>
    </w:p>
    <w:p w14:paraId="0E999AE2" w14:textId="77777777" w:rsidR="00C93F1B" w:rsidRDefault="008331A4" w:rsidP="00C93F1B">
      <w:pPr>
        <w:pStyle w:val="ListParagraph"/>
        <w:numPr>
          <w:ilvl w:val="0"/>
          <w:numId w:val="11"/>
        </w:numPr>
      </w:pPr>
      <w:r>
        <w:t xml:space="preserve">Connect </w:t>
      </w:r>
      <w:r w:rsidR="00006B2D">
        <w:t xml:space="preserve">with </w:t>
      </w:r>
      <w:r>
        <w:t>an advisor, take</w:t>
      </w:r>
      <w:r w:rsidR="00A76DA4">
        <w:t xml:space="preserve"> a campus tour</w:t>
      </w:r>
      <w:r>
        <w:t>, or join an information session</w:t>
      </w:r>
      <w:r w:rsidR="00B51AA2">
        <w:t>.</w:t>
      </w:r>
    </w:p>
    <w:p w14:paraId="6CCD6ED5" w14:textId="77777777" w:rsidR="00C93F1B" w:rsidRPr="00C93F1B" w:rsidRDefault="00A76DA4" w:rsidP="00C93F1B">
      <w:pPr>
        <w:pStyle w:val="ListParagraph"/>
        <w:numPr>
          <w:ilvl w:val="0"/>
          <w:numId w:val="11"/>
        </w:numPr>
      </w:pPr>
      <w:r w:rsidRPr="00C93F1B">
        <w:rPr>
          <w:b/>
          <w:bCs/>
        </w:rPr>
        <w:t xml:space="preserve">Apply </w:t>
      </w:r>
      <w:r w:rsidR="000A1A31" w:rsidRPr="00C93F1B">
        <w:rPr>
          <w:b/>
          <w:bCs/>
        </w:rPr>
        <w:t xml:space="preserve">to the </w:t>
      </w:r>
      <w:r w:rsidRPr="00C93F1B">
        <w:rPr>
          <w:b/>
          <w:bCs/>
        </w:rPr>
        <w:t>College</w:t>
      </w:r>
      <w:r w:rsidR="00B51AA2" w:rsidRPr="00C93F1B">
        <w:rPr>
          <w:b/>
          <w:bCs/>
        </w:rPr>
        <w:t>.</w:t>
      </w:r>
    </w:p>
    <w:p w14:paraId="11D2C60D" w14:textId="77777777" w:rsidR="00C93F1B" w:rsidRPr="00C93F1B" w:rsidRDefault="00A76DA4" w:rsidP="00C93F1B">
      <w:pPr>
        <w:pStyle w:val="ListParagraph"/>
        <w:numPr>
          <w:ilvl w:val="0"/>
          <w:numId w:val="11"/>
        </w:numPr>
      </w:pPr>
      <w:r w:rsidRPr="00C93F1B">
        <w:rPr>
          <w:b/>
          <w:bCs/>
        </w:rPr>
        <w:t>Book an intake appointment with Accessibility Services</w:t>
      </w:r>
      <w:r w:rsidR="001F5C9D" w:rsidRPr="00C93F1B">
        <w:rPr>
          <w:b/>
          <w:bCs/>
        </w:rPr>
        <w:t>.</w:t>
      </w:r>
    </w:p>
    <w:p w14:paraId="1F6A25D3" w14:textId="77777777" w:rsidR="00C93F1B" w:rsidRDefault="006052CC" w:rsidP="00C93F1B">
      <w:pPr>
        <w:pStyle w:val="ListParagraph"/>
        <w:numPr>
          <w:ilvl w:val="0"/>
          <w:numId w:val="11"/>
        </w:numPr>
      </w:pPr>
      <w:r>
        <w:t>Schedule placement or diagnostic tests if required. Check with an Accessibility Services Consultant to find out if you qualify for exam accommodations for diagnostic tests.</w:t>
      </w:r>
    </w:p>
    <w:p w14:paraId="40A5C5EB" w14:textId="77777777" w:rsidR="00C93F1B" w:rsidRDefault="006052CC" w:rsidP="00C93F1B">
      <w:pPr>
        <w:pStyle w:val="ListParagraph"/>
        <w:numPr>
          <w:ilvl w:val="0"/>
          <w:numId w:val="11"/>
        </w:numPr>
      </w:pPr>
      <w:r>
        <w:t>Register for courses</w:t>
      </w:r>
      <w:r w:rsidR="00B51AA2">
        <w:t>.</w:t>
      </w:r>
    </w:p>
    <w:p w14:paraId="53B44883" w14:textId="49EFB682" w:rsidR="00C93F1B" w:rsidRDefault="006052CC" w:rsidP="00C93F1B">
      <w:pPr>
        <w:pStyle w:val="ListParagraph"/>
        <w:numPr>
          <w:ilvl w:val="0"/>
          <w:numId w:val="11"/>
        </w:numPr>
      </w:pPr>
      <w:r>
        <w:t xml:space="preserve">Visit </w:t>
      </w:r>
      <w:r w:rsidR="002A6A46">
        <w:t xml:space="preserve">Langara </w:t>
      </w:r>
      <w:r>
        <w:t xml:space="preserve">Financial Aid </w:t>
      </w:r>
      <w:r w:rsidR="00B51AA2">
        <w:t>and/or</w:t>
      </w:r>
      <w:r>
        <w:t xml:space="preserve"> StudentAid BC </w:t>
      </w:r>
      <w:r w:rsidR="002147AC">
        <w:t xml:space="preserve">for </w:t>
      </w:r>
      <w:r>
        <w:t xml:space="preserve">loan, grant, and bursary funding eligibility and applications. </w:t>
      </w:r>
      <w:r w:rsidRPr="00B51AA2">
        <w:t>Ask you</w:t>
      </w:r>
      <w:r w:rsidR="00006B2D" w:rsidRPr="00B51AA2">
        <w:t>r</w:t>
      </w:r>
      <w:r w:rsidRPr="00B51AA2">
        <w:t xml:space="preserve"> Accessibility Services Consultant about funding for specialized equipment and services</w:t>
      </w:r>
      <w:r w:rsidR="002147AC" w:rsidRPr="00B51AA2">
        <w:t xml:space="preserve"> through StudentAid BC.</w:t>
      </w:r>
    </w:p>
    <w:p w14:paraId="7DF520AD" w14:textId="77777777" w:rsidR="00C93F1B" w:rsidRDefault="006052CC" w:rsidP="00C93F1B">
      <w:pPr>
        <w:pStyle w:val="ListParagraph"/>
        <w:numPr>
          <w:ilvl w:val="0"/>
          <w:numId w:val="11"/>
        </w:numPr>
      </w:pPr>
      <w:r w:rsidRPr="001F2D6B">
        <w:t xml:space="preserve">Pay </w:t>
      </w:r>
      <w:r w:rsidR="00006B2D" w:rsidRPr="001F2D6B">
        <w:t>your fees</w:t>
      </w:r>
      <w:r w:rsidR="00B51AA2">
        <w:t>.</w:t>
      </w:r>
    </w:p>
    <w:p w14:paraId="026B908A" w14:textId="7DD20ACC" w:rsidR="006052CC" w:rsidRDefault="006052CC" w:rsidP="00C93F1B">
      <w:pPr>
        <w:pStyle w:val="ListParagraph"/>
        <w:numPr>
          <w:ilvl w:val="0"/>
          <w:numId w:val="11"/>
        </w:numPr>
      </w:pPr>
      <w:r>
        <w:t>Attend New Student Orientation</w:t>
      </w:r>
      <w:r w:rsidR="00B51AA2">
        <w:t>.</w:t>
      </w:r>
    </w:p>
    <w:p w14:paraId="3FE939B5" w14:textId="77777777" w:rsidR="00027C0F" w:rsidRDefault="00027C0F">
      <w:pPr>
        <w:rPr>
          <w:rFonts w:eastAsiaTheme="majorEastAsia" w:cstheme="majorBidi"/>
          <w:color w:val="0F4761" w:themeColor="accent1" w:themeShade="BF"/>
          <w:sz w:val="28"/>
          <w:szCs w:val="28"/>
        </w:rPr>
      </w:pPr>
      <w:r>
        <w:br w:type="page"/>
      </w:r>
    </w:p>
    <w:p w14:paraId="1F8C753C" w14:textId="2DCD8161" w:rsidR="00CA0486" w:rsidRDefault="00CA0486" w:rsidP="00CA0486">
      <w:pPr>
        <w:pStyle w:val="Heading3"/>
      </w:pPr>
      <w:r>
        <w:lastRenderedPageBreak/>
        <w:t xml:space="preserve">First </w:t>
      </w:r>
      <w:r w:rsidR="002A6A46">
        <w:t xml:space="preserve">(and every) </w:t>
      </w:r>
      <w:r>
        <w:t>Semester</w:t>
      </w:r>
    </w:p>
    <w:p w14:paraId="22304B23" w14:textId="43EE4DD1" w:rsidR="00CA0486" w:rsidRDefault="00CA0486" w:rsidP="00CA0486">
      <w:pPr>
        <w:pStyle w:val="ListParagraph"/>
        <w:numPr>
          <w:ilvl w:val="0"/>
          <w:numId w:val="6"/>
        </w:numPr>
      </w:pPr>
      <w:r w:rsidRPr="00746CBF">
        <w:rPr>
          <w:b/>
          <w:bCs/>
        </w:rPr>
        <w:t>Submit a</w:t>
      </w:r>
      <w:r>
        <w:t xml:space="preserve"> </w:t>
      </w:r>
      <w:r w:rsidRPr="000A1A31">
        <w:rPr>
          <w:b/>
          <w:bCs/>
        </w:rPr>
        <w:t>Semester Request</w:t>
      </w:r>
      <w:r>
        <w:t xml:space="preserve"> for any approved academic accommodations via the Accommodate student portal by the </w:t>
      </w:r>
      <w:r w:rsidRPr="00CA0486">
        <w:rPr>
          <w:b/>
          <w:bCs/>
        </w:rPr>
        <w:t>published deadline</w:t>
      </w:r>
      <w:r>
        <w:rPr>
          <w:b/>
          <w:bCs/>
        </w:rPr>
        <w:t xml:space="preserve"> </w:t>
      </w:r>
      <w:r>
        <w:t xml:space="preserve">(usually the </w:t>
      </w:r>
      <w:r w:rsidR="002A6A46">
        <w:t>second</w:t>
      </w:r>
      <w:r>
        <w:t xml:space="preserve"> Friday of the start of the semester).</w:t>
      </w:r>
    </w:p>
    <w:p w14:paraId="222A6A7B" w14:textId="57F90633" w:rsidR="00CA0486" w:rsidRDefault="00CA0486" w:rsidP="00CA0486">
      <w:pPr>
        <w:pStyle w:val="ListParagraph"/>
        <w:numPr>
          <w:ilvl w:val="0"/>
          <w:numId w:val="6"/>
        </w:numPr>
      </w:pPr>
      <w:r w:rsidRPr="00746CBF">
        <w:rPr>
          <w:b/>
          <w:bCs/>
        </w:rPr>
        <w:t xml:space="preserve">Obtain </w:t>
      </w:r>
      <w:r w:rsidRPr="000A1A31">
        <w:rPr>
          <w:b/>
          <w:bCs/>
        </w:rPr>
        <w:t>Accommodation Letter</w:t>
      </w:r>
      <w:r>
        <w:t xml:space="preserve"> via the Accommodate student portal:</w:t>
      </w:r>
    </w:p>
    <w:p w14:paraId="301E9B30" w14:textId="0FA8FE2E" w:rsidR="00CA0486" w:rsidRDefault="00CA0486" w:rsidP="00CA0486">
      <w:pPr>
        <w:pStyle w:val="ListParagraph"/>
        <w:numPr>
          <w:ilvl w:val="1"/>
          <w:numId w:val="6"/>
        </w:numPr>
      </w:pPr>
      <w:r>
        <w:t>Review and sign the Student Responsibility Form</w:t>
      </w:r>
    </w:p>
    <w:p w14:paraId="6D562DD2" w14:textId="45C55ADB" w:rsidR="00CA0486" w:rsidRDefault="00CA0486" w:rsidP="00CA0486">
      <w:pPr>
        <w:pStyle w:val="ListParagraph"/>
        <w:numPr>
          <w:ilvl w:val="1"/>
          <w:numId w:val="6"/>
        </w:numPr>
      </w:pPr>
      <w:r>
        <w:t>Review the guidelines for applicable academic accommodations</w:t>
      </w:r>
    </w:p>
    <w:p w14:paraId="60AF23ED" w14:textId="29FAC8DD" w:rsidR="00CA0486" w:rsidRDefault="00CA0486" w:rsidP="00CA0486">
      <w:pPr>
        <w:pStyle w:val="ListParagraph"/>
        <w:numPr>
          <w:ilvl w:val="0"/>
          <w:numId w:val="6"/>
        </w:numPr>
      </w:pPr>
      <w:r w:rsidRPr="00746CBF">
        <w:rPr>
          <w:b/>
          <w:bCs/>
        </w:rPr>
        <w:t>Provide Accommodation Letter</w:t>
      </w:r>
      <w:r>
        <w:t xml:space="preserve"> to instructors immediately upon receipt and set up an appropriate time to review the implementation of your academic accommodations.</w:t>
      </w:r>
    </w:p>
    <w:p w14:paraId="4CBB9338" w14:textId="76B97BA6" w:rsidR="006D51D6" w:rsidRDefault="0049738C" w:rsidP="006D51D6">
      <w:pPr>
        <w:pStyle w:val="ListParagraph"/>
        <w:numPr>
          <w:ilvl w:val="0"/>
          <w:numId w:val="6"/>
        </w:numPr>
      </w:pPr>
      <w:r w:rsidRPr="0049738C">
        <w:rPr>
          <w:b/>
          <w:bCs/>
        </w:rPr>
        <w:t>Book approved exam accommodations</w:t>
      </w:r>
      <w:r>
        <w:t xml:space="preserve"> </w:t>
      </w:r>
      <w:r w:rsidR="008A0624">
        <w:t xml:space="preserve">according to </w:t>
      </w:r>
      <w:r w:rsidRPr="00746CBF">
        <w:rPr>
          <w:b/>
          <w:bCs/>
        </w:rPr>
        <w:t>deadlines:</w:t>
      </w:r>
    </w:p>
    <w:p w14:paraId="187C06FA" w14:textId="07E39529" w:rsidR="006D51D6" w:rsidRPr="008A0624" w:rsidRDefault="002147AC" w:rsidP="008A0624">
      <w:pPr>
        <w:pStyle w:val="ListParagraph"/>
        <w:numPr>
          <w:ilvl w:val="1"/>
          <w:numId w:val="6"/>
        </w:numPr>
      </w:pPr>
      <w:r w:rsidRPr="002147AC">
        <w:t>C</w:t>
      </w:r>
      <w:r w:rsidR="006D51D6" w:rsidRPr="002147AC">
        <w:t xml:space="preserve">heck the website </w:t>
      </w:r>
      <w:r w:rsidRPr="002147AC">
        <w:t xml:space="preserve">or </w:t>
      </w:r>
      <w:r w:rsidR="006D51D6" w:rsidRPr="002147AC">
        <w:t xml:space="preserve">Accommodate </w:t>
      </w:r>
      <w:r w:rsidR="001E56E6">
        <w:t>s</w:t>
      </w:r>
      <w:r w:rsidR="006D51D6" w:rsidRPr="002147AC">
        <w:t xml:space="preserve">tudent </w:t>
      </w:r>
      <w:r w:rsidR="001E56E6">
        <w:t>p</w:t>
      </w:r>
      <w:r w:rsidR="006D51D6" w:rsidRPr="002147AC">
        <w:t>ortal fo</w:t>
      </w:r>
      <w:r w:rsidR="00737E9A" w:rsidRPr="002147AC">
        <w:t>r deadline</w:t>
      </w:r>
      <w:r w:rsidR="00EE5A1D" w:rsidRPr="002147AC">
        <w:t xml:space="preserve"> </w:t>
      </w:r>
      <w:r w:rsidR="008A0624">
        <w:t xml:space="preserve">information </w:t>
      </w:r>
      <w:r w:rsidR="001E56E6">
        <w:t>each semester</w:t>
      </w:r>
      <w:r w:rsidR="00737E9A" w:rsidRPr="002147AC">
        <w:t>.</w:t>
      </w:r>
    </w:p>
    <w:p w14:paraId="23069DFC" w14:textId="10830D0A" w:rsidR="005B4442" w:rsidRDefault="005B4442" w:rsidP="005B4442">
      <w:pPr>
        <w:pStyle w:val="Heading2"/>
      </w:pPr>
      <w:r>
        <w:t>How Can Parents and Supports Help?</w:t>
      </w:r>
    </w:p>
    <w:p w14:paraId="75D3B9A2" w14:textId="50E92C8D" w:rsidR="005B4442" w:rsidRDefault="005B4442" w:rsidP="005B4442">
      <w:r>
        <w:t xml:space="preserve">As the role of the student changes upon attending post-secondary, so does the role of parents and supporters. It is important to remember that all students at Langara College are treated as independent adults. It is ultimately the student’s decision to access and request services. </w:t>
      </w:r>
      <w:r w:rsidR="005941C0">
        <w:t>S</w:t>
      </w:r>
      <w:r>
        <w:t>ome ways parents and support</w:t>
      </w:r>
      <w:r w:rsidR="005941C0">
        <w:t>ers</w:t>
      </w:r>
      <w:r>
        <w:t xml:space="preserve"> can </w:t>
      </w:r>
      <w:r w:rsidR="005941C0">
        <w:t>help</w:t>
      </w:r>
      <w:r>
        <w:t xml:space="preserve"> a new Langara student:</w:t>
      </w:r>
    </w:p>
    <w:p w14:paraId="039A4EC9" w14:textId="24FB5BC9" w:rsidR="005B4442" w:rsidRDefault="005B4442" w:rsidP="0093059A">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97132" w:themeFill="accent2"/>
      </w:pPr>
      <w:r>
        <w:t>Attend the College’s Parent and Supporter Orientation.</w:t>
      </w:r>
    </w:p>
    <w:p w14:paraId="3F0DA6C3" w14:textId="17D38AC8" w:rsidR="005B4442" w:rsidRDefault="005B4442" w:rsidP="0093059A">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97132" w:themeFill="accent2"/>
      </w:pPr>
      <w:r>
        <w:t>Encourage your student to connect with campus services and activities.</w:t>
      </w:r>
    </w:p>
    <w:p w14:paraId="2D742C78" w14:textId="086FD930" w:rsidR="005B4442" w:rsidRDefault="005B4442" w:rsidP="0093059A">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97132" w:themeFill="accent2"/>
      </w:pPr>
      <w:r>
        <w:t>Promote decision making. Provide support and understanding for your student as they develop their own educational goals.</w:t>
      </w:r>
    </w:p>
    <w:p w14:paraId="7E76411E" w14:textId="78E396AF" w:rsidR="005B4442" w:rsidRDefault="005B4442" w:rsidP="0093059A">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97132" w:themeFill="accent2"/>
      </w:pPr>
      <w:r>
        <w:t>Provide support and encouragement as your student navigates through the exciting and often stressful transition to, and first semester in, post-secondary education.</w:t>
      </w:r>
    </w:p>
    <w:p w14:paraId="21E26690" w14:textId="15264BD4" w:rsidR="005B4442" w:rsidRPr="005B4442" w:rsidRDefault="005B4442" w:rsidP="005B4442">
      <w:r>
        <w:t>Check out our website for more information and the most up-to-date information.</w:t>
      </w:r>
    </w:p>
    <w:sectPr w:rsidR="005B4442" w:rsidRPr="005B4442" w:rsidSect="00301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27B8" w14:textId="77777777" w:rsidR="00B94643" w:rsidRDefault="00B94643" w:rsidP="00B94643">
      <w:pPr>
        <w:spacing w:after="0" w:line="240" w:lineRule="auto"/>
      </w:pPr>
      <w:r>
        <w:separator/>
      </w:r>
    </w:p>
  </w:endnote>
  <w:endnote w:type="continuationSeparator" w:id="0">
    <w:p w14:paraId="57714407" w14:textId="77777777" w:rsidR="00B94643" w:rsidRDefault="00B94643" w:rsidP="00B9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C175" w14:textId="77777777" w:rsidR="00301086" w:rsidRDefault="0030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3515" w14:textId="77777777" w:rsidR="00301086" w:rsidRDefault="00301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A969" w14:textId="77777777" w:rsidR="00301086" w:rsidRDefault="00301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B653" w14:textId="77777777" w:rsidR="00B94643" w:rsidRDefault="00B94643" w:rsidP="00B94643">
      <w:pPr>
        <w:spacing w:after="0" w:line="240" w:lineRule="auto"/>
      </w:pPr>
      <w:r>
        <w:separator/>
      </w:r>
    </w:p>
  </w:footnote>
  <w:footnote w:type="continuationSeparator" w:id="0">
    <w:p w14:paraId="615B8E4A" w14:textId="77777777" w:rsidR="00B94643" w:rsidRDefault="00B94643" w:rsidP="00B9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27BC" w14:textId="77777777" w:rsidR="00301086" w:rsidRDefault="0030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0D42" w14:textId="7E8A74CA" w:rsidR="00027C0F" w:rsidRPr="00027C0F" w:rsidRDefault="00027C0F" w:rsidP="00027C0F">
    <w:pPr>
      <w:pStyle w:val="Heading1"/>
    </w:pPr>
    <w:r>
      <w:rPr>
        <w:noProof/>
      </w:rPr>
      <w:drawing>
        <wp:anchor distT="0" distB="0" distL="114300" distR="114300" simplePos="0" relativeHeight="251659264" behindDoc="1" locked="0" layoutInCell="1" allowOverlap="1" wp14:anchorId="5F41156F" wp14:editId="0D3B0F7A">
          <wp:simplePos x="0" y="0"/>
          <wp:positionH relativeFrom="page">
            <wp:align>left</wp:align>
          </wp:positionH>
          <wp:positionV relativeFrom="paragraph">
            <wp:posOffset>-171450</wp:posOffset>
          </wp:positionV>
          <wp:extent cx="7819190" cy="10118951"/>
          <wp:effectExtent l="0" t="0" r="0" b="0"/>
          <wp:wrapNone/>
          <wp:docPr id="1" name="Picture 1" descr="A whit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9190" cy="10118951"/>
                  </a:xfrm>
                  <a:prstGeom prst="rect">
                    <a:avLst/>
                  </a:prstGeom>
                </pic:spPr>
              </pic:pic>
            </a:graphicData>
          </a:graphic>
          <wp14:sizeRelH relativeFrom="margin">
            <wp14:pctWidth>0</wp14:pctWidth>
          </wp14:sizeRelH>
          <wp14:sizeRelV relativeFrom="margin">
            <wp14:pctHeight>0</wp14:pctHeight>
          </wp14:sizeRelV>
        </wp:anchor>
      </w:drawing>
    </w:r>
    <w:r>
      <w:t>Transition Guide – Secondary to Post-Secondary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9A33" w14:textId="77777777" w:rsidR="00301086" w:rsidRDefault="00301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1E4"/>
    <w:multiLevelType w:val="hybridMultilevel"/>
    <w:tmpl w:val="2D267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406D"/>
    <w:multiLevelType w:val="hybridMultilevel"/>
    <w:tmpl w:val="529EEB92"/>
    <w:lvl w:ilvl="0" w:tplc="B4664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B1C6F"/>
    <w:multiLevelType w:val="hybridMultilevel"/>
    <w:tmpl w:val="E91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B025E"/>
    <w:multiLevelType w:val="hybridMultilevel"/>
    <w:tmpl w:val="7BEEBF18"/>
    <w:lvl w:ilvl="0" w:tplc="D848E2BA">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D2180"/>
    <w:multiLevelType w:val="hybridMultilevel"/>
    <w:tmpl w:val="DE74B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BE04D3"/>
    <w:multiLevelType w:val="hybridMultilevel"/>
    <w:tmpl w:val="87C4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87ED8"/>
    <w:multiLevelType w:val="hybridMultilevel"/>
    <w:tmpl w:val="1B34EF3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7068F8"/>
    <w:multiLevelType w:val="hybridMultilevel"/>
    <w:tmpl w:val="43604D20"/>
    <w:lvl w:ilvl="0" w:tplc="0409000F">
      <w:start w:val="1"/>
      <w:numFmt w:val="decimal"/>
      <w:lvlText w:val="%1."/>
      <w:lvlJc w:val="left"/>
      <w:pPr>
        <w:ind w:left="720" w:hanging="360"/>
      </w:pPr>
      <w:rPr>
        <w:rFonts w:hint="default"/>
      </w:rPr>
    </w:lvl>
    <w:lvl w:ilvl="1" w:tplc="3D86B288">
      <w:start w:val="1"/>
      <w:numFmt w:val="decimal"/>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E1750"/>
    <w:multiLevelType w:val="hybridMultilevel"/>
    <w:tmpl w:val="600AD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911BF"/>
    <w:multiLevelType w:val="hybridMultilevel"/>
    <w:tmpl w:val="186E8D46"/>
    <w:lvl w:ilvl="0" w:tplc="9288E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2007D0"/>
    <w:multiLevelType w:val="hybridMultilevel"/>
    <w:tmpl w:val="4566B9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9400622">
    <w:abstractNumId w:val="5"/>
  </w:num>
  <w:num w:numId="2" w16cid:durableId="1384713850">
    <w:abstractNumId w:val="0"/>
  </w:num>
  <w:num w:numId="3" w16cid:durableId="1453479646">
    <w:abstractNumId w:val="7"/>
  </w:num>
  <w:num w:numId="4" w16cid:durableId="167330534">
    <w:abstractNumId w:val="8"/>
  </w:num>
  <w:num w:numId="5" w16cid:durableId="1211265862">
    <w:abstractNumId w:val="3"/>
  </w:num>
  <w:num w:numId="6" w16cid:durableId="1287271607">
    <w:abstractNumId w:val="2"/>
  </w:num>
  <w:num w:numId="7" w16cid:durableId="1013607655">
    <w:abstractNumId w:val="4"/>
  </w:num>
  <w:num w:numId="8" w16cid:durableId="199980268">
    <w:abstractNumId w:val="9"/>
  </w:num>
  <w:num w:numId="9" w16cid:durableId="56638041">
    <w:abstractNumId w:val="6"/>
  </w:num>
  <w:num w:numId="10" w16cid:durableId="397752565">
    <w:abstractNumId w:val="1"/>
  </w:num>
  <w:num w:numId="11" w16cid:durableId="1838231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y0WYBneCxqvPeNqTgMosp75+7PsPrb89o2ptvSJa/Sy6FGOAPkqHaEVEiiTakpC6ge2rUeXsZPcw1ncegEXmg==" w:salt="IIbG/oqp/RGIFg+0Pr7g9Q=="/>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49"/>
    <w:rsid w:val="00006B2D"/>
    <w:rsid w:val="00027C0F"/>
    <w:rsid w:val="00085BE1"/>
    <w:rsid w:val="00096C6D"/>
    <w:rsid w:val="000A0E76"/>
    <w:rsid w:val="000A1A31"/>
    <w:rsid w:val="000D1DEC"/>
    <w:rsid w:val="001E56E6"/>
    <w:rsid w:val="001F2D6B"/>
    <w:rsid w:val="001F5C9D"/>
    <w:rsid w:val="002147AC"/>
    <w:rsid w:val="0024131D"/>
    <w:rsid w:val="002A6A46"/>
    <w:rsid w:val="002F33C1"/>
    <w:rsid w:val="00301086"/>
    <w:rsid w:val="00340C82"/>
    <w:rsid w:val="003B7CE2"/>
    <w:rsid w:val="00403F5E"/>
    <w:rsid w:val="00417F93"/>
    <w:rsid w:val="00444380"/>
    <w:rsid w:val="004644DA"/>
    <w:rsid w:val="0049738C"/>
    <w:rsid w:val="005012FF"/>
    <w:rsid w:val="0051033D"/>
    <w:rsid w:val="00517C69"/>
    <w:rsid w:val="00523DBD"/>
    <w:rsid w:val="00533712"/>
    <w:rsid w:val="00577B1B"/>
    <w:rsid w:val="005941C0"/>
    <w:rsid w:val="005B4442"/>
    <w:rsid w:val="005C3C5C"/>
    <w:rsid w:val="005E4EEF"/>
    <w:rsid w:val="005F7D3B"/>
    <w:rsid w:val="00603318"/>
    <w:rsid w:val="006052CC"/>
    <w:rsid w:val="006402DD"/>
    <w:rsid w:val="00675505"/>
    <w:rsid w:val="006C56CB"/>
    <w:rsid w:val="006D51D6"/>
    <w:rsid w:val="006E1EF0"/>
    <w:rsid w:val="007116A9"/>
    <w:rsid w:val="00737E9A"/>
    <w:rsid w:val="00746CBF"/>
    <w:rsid w:val="007656F6"/>
    <w:rsid w:val="0079506D"/>
    <w:rsid w:val="007A02FB"/>
    <w:rsid w:val="007F7C6B"/>
    <w:rsid w:val="008331A4"/>
    <w:rsid w:val="00852C36"/>
    <w:rsid w:val="00891FD0"/>
    <w:rsid w:val="008A0624"/>
    <w:rsid w:val="008B6045"/>
    <w:rsid w:val="0093059A"/>
    <w:rsid w:val="00972F37"/>
    <w:rsid w:val="00974B61"/>
    <w:rsid w:val="00A047BF"/>
    <w:rsid w:val="00A24476"/>
    <w:rsid w:val="00A71873"/>
    <w:rsid w:val="00A76DA4"/>
    <w:rsid w:val="00A80BFA"/>
    <w:rsid w:val="00AC4711"/>
    <w:rsid w:val="00AC5BB3"/>
    <w:rsid w:val="00B26552"/>
    <w:rsid w:val="00B51AA2"/>
    <w:rsid w:val="00B94643"/>
    <w:rsid w:val="00BB5114"/>
    <w:rsid w:val="00BC507E"/>
    <w:rsid w:val="00BE6307"/>
    <w:rsid w:val="00C60B49"/>
    <w:rsid w:val="00C93F1B"/>
    <w:rsid w:val="00CA0486"/>
    <w:rsid w:val="00CE0918"/>
    <w:rsid w:val="00CF1D26"/>
    <w:rsid w:val="00D0443A"/>
    <w:rsid w:val="00D1388F"/>
    <w:rsid w:val="00D31842"/>
    <w:rsid w:val="00DA04AD"/>
    <w:rsid w:val="00DD7700"/>
    <w:rsid w:val="00DE1D49"/>
    <w:rsid w:val="00DE490B"/>
    <w:rsid w:val="00DF4D59"/>
    <w:rsid w:val="00E435A5"/>
    <w:rsid w:val="00E80CD8"/>
    <w:rsid w:val="00E86402"/>
    <w:rsid w:val="00EC22C7"/>
    <w:rsid w:val="00EE5A1D"/>
    <w:rsid w:val="00EF4E31"/>
    <w:rsid w:val="00F630B2"/>
    <w:rsid w:val="00F63598"/>
    <w:rsid w:val="00FB0D71"/>
    <w:rsid w:val="00FD68D9"/>
    <w:rsid w:val="00FE591D"/>
    <w:rsid w:val="00FF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C0D44"/>
  <w15:chartTrackingRefBased/>
  <w15:docId w15:val="{0DC2D393-2E93-45BB-842C-B81D396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1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1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D49"/>
    <w:rPr>
      <w:rFonts w:eastAsiaTheme="majorEastAsia" w:cstheme="majorBidi"/>
      <w:color w:val="272727" w:themeColor="text1" w:themeTint="D8"/>
    </w:rPr>
  </w:style>
  <w:style w:type="paragraph" w:styleId="Title">
    <w:name w:val="Title"/>
    <w:basedOn w:val="Normal"/>
    <w:next w:val="Normal"/>
    <w:link w:val="TitleChar"/>
    <w:uiPriority w:val="10"/>
    <w:qFormat/>
    <w:rsid w:val="00DE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D49"/>
    <w:pPr>
      <w:spacing w:before="160"/>
      <w:jc w:val="center"/>
    </w:pPr>
    <w:rPr>
      <w:i/>
      <w:iCs/>
      <w:color w:val="404040" w:themeColor="text1" w:themeTint="BF"/>
    </w:rPr>
  </w:style>
  <w:style w:type="character" w:customStyle="1" w:styleId="QuoteChar">
    <w:name w:val="Quote Char"/>
    <w:basedOn w:val="DefaultParagraphFont"/>
    <w:link w:val="Quote"/>
    <w:uiPriority w:val="29"/>
    <w:rsid w:val="00DE1D49"/>
    <w:rPr>
      <w:i/>
      <w:iCs/>
      <w:color w:val="404040" w:themeColor="text1" w:themeTint="BF"/>
    </w:rPr>
  </w:style>
  <w:style w:type="paragraph" w:styleId="ListParagraph">
    <w:name w:val="List Paragraph"/>
    <w:basedOn w:val="Normal"/>
    <w:uiPriority w:val="34"/>
    <w:qFormat/>
    <w:rsid w:val="00DE1D49"/>
    <w:pPr>
      <w:ind w:left="720"/>
      <w:contextualSpacing/>
    </w:pPr>
  </w:style>
  <w:style w:type="character" w:styleId="IntenseEmphasis">
    <w:name w:val="Intense Emphasis"/>
    <w:basedOn w:val="DefaultParagraphFont"/>
    <w:uiPriority w:val="21"/>
    <w:qFormat/>
    <w:rsid w:val="00DE1D49"/>
    <w:rPr>
      <w:i/>
      <w:iCs/>
      <w:color w:val="0F4761" w:themeColor="accent1" w:themeShade="BF"/>
    </w:rPr>
  </w:style>
  <w:style w:type="paragraph" w:styleId="IntenseQuote">
    <w:name w:val="Intense Quote"/>
    <w:basedOn w:val="Normal"/>
    <w:next w:val="Normal"/>
    <w:link w:val="IntenseQuoteChar"/>
    <w:uiPriority w:val="30"/>
    <w:qFormat/>
    <w:rsid w:val="00DE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D49"/>
    <w:rPr>
      <w:i/>
      <w:iCs/>
      <w:color w:val="0F4761" w:themeColor="accent1" w:themeShade="BF"/>
    </w:rPr>
  </w:style>
  <w:style w:type="character" w:styleId="IntenseReference">
    <w:name w:val="Intense Reference"/>
    <w:basedOn w:val="DefaultParagraphFont"/>
    <w:uiPriority w:val="32"/>
    <w:qFormat/>
    <w:rsid w:val="00DE1D49"/>
    <w:rPr>
      <w:b/>
      <w:bCs/>
      <w:smallCaps/>
      <w:color w:val="0F4761" w:themeColor="accent1" w:themeShade="BF"/>
      <w:spacing w:val="5"/>
    </w:rPr>
  </w:style>
  <w:style w:type="table" w:styleId="TableGrid">
    <w:name w:val="Table Grid"/>
    <w:basedOn w:val="TableNormal"/>
    <w:uiPriority w:val="39"/>
    <w:rsid w:val="00E86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A31"/>
    <w:rPr>
      <w:color w:val="467886" w:themeColor="hyperlink"/>
      <w:u w:val="single"/>
    </w:rPr>
  </w:style>
  <w:style w:type="character" w:styleId="UnresolvedMention">
    <w:name w:val="Unresolved Mention"/>
    <w:basedOn w:val="DefaultParagraphFont"/>
    <w:uiPriority w:val="99"/>
    <w:semiHidden/>
    <w:unhideWhenUsed/>
    <w:rsid w:val="000A1A31"/>
    <w:rPr>
      <w:color w:val="605E5C"/>
      <w:shd w:val="clear" w:color="auto" w:fill="E1DFDD"/>
    </w:rPr>
  </w:style>
  <w:style w:type="paragraph" w:styleId="Header">
    <w:name w:val="header"/>
    <w:basedOn w:val="Normal"/>
    <w:link w:val="HeaderChar"/>
    <w:uiPriority w:val="99"/>
    <w:unhideWhenUsed/>
    <w:rsid w:val="00B9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643"/>
  </w:style>
  <w:style w:type="paragraph" w:styleId="Footer">
    <w:name w:val="footer"/>
    <w:basedOn w:val="Normal"/>
    <w:link w:val="FooterChar"/>
    <w:uiPriority w:val="99"/>
    <w:unhideWhenUsed/>
    <w:rsid w:val="00B9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643"/>
  </w:style>
  <w:style w:type="character" w:styleId="CommentReference">
    <w:name w:val="annotation reference"/>
    <w:basedOn w:val="DefaultParagraphFont"/>
    <w:uiPriority w:val="99"/>
    <w:semiHidden/>
    <w:unhideWhenUsed/>
    <w:rsid w:val="005B4442"/>
    <w:rPr>
      <w:sz w:val="16"/>
      <w:szCs w:val="16"/>
    </w:rPr>
  </w:style>
  <w:style w:type="paragraph" w:styleId="CommentText">
    <w:name w:val="annotation text"/>
    <w:basedOn w:val="Normal"/>
    <w:link w:val="CommentTextChar"/>
    <w:uiPriority w:val="99"/>
    <w:unhideWhenUsed/>
    <w:rsid w:val="005B4442"/>
    <w:pPr>
      <w:spacing w:line="240" w:lineRule="auto"/>
    </w:pPr>
    <w:rPr>
      <w:sz w:val="20"/>
      <w:szCs w:val="20"/>
    </w:rPr>
  </w:style>
  <w:style w:type="character" w:customStyle="1" w:styleId="CommentTextChar">
    <w:name w:val="Comment Text Char"/>
    <w:basedOn w:val="DefaultParagraphFont"/>
    <w:link w:val="CommentText"/>
    <w:uiPriority w:val="99"/>
    <w:rsid w:val="005B4442"/>
    <w:rPr>
      <w:sz w:val="20"/>
      <w:szCs w:val="20"/>
    </w:rPr>
  </w:style>
  <w:style w:type="paragraph" w:styleId="CommentSubject">
    <w:name w:val="annotation subject"/>
    <w:basedOn w:val="CommentText"/>
    <w:next w:val="CommentText"/>
    <w:link w:val="CommentSubjectChar"/>
    <w:uiPriority w:val="99"/>
    <w:semiHidden/>
    <w:unhideWhenUsed/>
    <w:rsid w:val="005B4442"/>
    <w:rPr>
      <w:b/>
      <w:bCs/>
    </w:rPr>
  </w:style>
  <w:style w:type="character" w:customStyle="1" w:styleId="CommentSubjectChar">
    <w:name w:val="Comment Subject Char"/>
    <w:basedOn w:val="CommentTextChar"/>
    <w:link w:val="CommentSubject"/>
    <w:uiPriority w:val="99"/>
    <w:semiHidden/>
    <w:rsid w:val="005B4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cessibilityservices@langar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5706</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Transition Guide Fall 2025</vt:lpstr>
    </vt:vector>
  </TitlesOfParts>
  <Company>Langara College</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Guide Fall 2025</dc:title>
  <dc:subject/>
  <dc:creator>Suzanne Munson</dc:creator>
  <cp:keywords/>
  <dc:description/>
  <cp:lastModifiedBy>Karli Thomas</cp:lastModifiedBy>
  <cp:revision>3</cp:revision>
  <dcterms:created xsi:type="dcterms:W3CDTF">2025-09-08T17:28:00Z</dcterms:created>
  <dcterms:modified xsi:type="dcterms:W3CDTF">2025-09-08T17:29:00Z</dcterms:modified>
</cp:coreProperties>
</file>